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5F42FB" w:rsidRPr="005F42FB" w14:paraId="683F5F9E" w14:textId="77777777" w:rsidTr="005F42FB">
        <w:tc>
          <w:tcPr>
            <w:tcW w:w="0" w:type="auto"/>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360"/>
            </w:tblGrid>
            <w:tr w:rsidR="005F42FB" w:rsidRPr="005F42FB" w14:paraId="3B39641A" w14:textId="77777777">
              <w:tc>
                <w:tcPr>
                  <w:tcW w:w="0" w:type="auto"/>
                  <w:tcMar>
                    <w:top w:w="135" w:type="dxa"/>
                    <w:left w:w="270" w:type="dxa"/>
                    <w:bottom w:w="135" w:type="dxa"/>
                    <w:right w:w="270" w:type="dxa"/>
                  </w:tcMar>
                  <w:hideMark/>
                </w:tcPr>
                <w:p w14:paraId="7BB07304" w14:textId="7D012898" w:rsidR="005F42FB" w:rsidRPr="005F42FB" w:rsidRDefault="005F42FB" w:rsidP="005F42FB">
                  <w:pPr>
                    <w:spacing w:line="360" w:lineRule="atLeast"/>
                    <w:rPr>
                      <w:rFonts w:ascii="Helvetica" w:eastAsia="Times New Roman" w:hAnsi="Helvetica" w:cs="Times New Roman"/>
                      <w:color w:val="202020"/>
                    </w:rPr>
                  </w:pPr>
                  <w:r w:rsidRPr="005F42FB">
                    <w:rPr>
                      <w:rFonts w:ascii="Helvetica" w:eastAsia="Times New Roman" w:hAnsi="Helvetica" w:cs="Times New Roman"/>
                      <w:b/>
                      <w:bCs/>
                      <w:color w:val="202020"/>
                    </w:rPr>
                    <w:t>Turn Nerves and Anxiety into Triumph </w:t>
                  </w:r>
                  <w:r w:rsidRPr="005F42FB">
                    <w:rPr>
                      <w:rFonts w:ascii="Helvetica" w:eastAsia="Times New Roman" w:hAnsi="Helvetica" w:cs="Times New Roman"/>
                      <w:color w:val="202020"/>
                    </w:rPr>
                    <w:br/>
                    <w:t>Have you ever felt nervous before a </w:t>
                  </w:r>
                  <w:hyperlink r:id="rId5" w:history="1">
                    <w:r w:rsidRPr="005F42FB">
                      <w:rPr>
                        <w:rFonts w:ascii="Helvetica" w:eastAsia="Times New Roman" w:hAnsi="Helvetica" w:cs="Times New Roman"/>
                        <w:color w:val="2BAADF"/>
                        <w:u w:val="single"/>
                      </w:rPr>
                      <w:t>big event</w:t>
                    </w:r>
                  </w:hyperlink>
                  <w:r w:rsidRPr="005F42FB">
                    <w:rPr>
                      <w:rFonts w:ascii="Helvetica" w:eastAsia="Times New Roman" w:hAnsi="Helvetica" w:cs="Times New Roman"/>
                      <w:color w:val="202020"/>
                    </w:rPr>
                    <w:t>?  Perhaps your heart is racing prior to an </w:t>
                  </w:r>
                  <w:hyperlink r:id="rId6" w:history="1">
                    <w:r w:rsidRPr="005F42FB">
                      <w:rPr>
                        <w:rFonts w:ascii="Helvetica" w:eastAsia="Times New Roman" w:hAnsi="Helvetica" w:cs="Times New Roman"/>
                        <w:color w:val="2BAADF"/>
                        <w:u w:val="single"/>
                      </w:rPr>
                      <w:t>athletic competition</w:t>
                    </w:r>
                  </w:hyperlink>
                  <w:r w:rsidRPr="005F42FB">
                    <w:rPr>
                      <w:rFonts w:ascii="Helvetica" w:eastAsia="Times New Roman" w:hAnsi="Helvetica" w:cs="Times New Roman"/>
                      <w:color w:val="202020"/>
                    </w:rPr>
                    <w:t>, or before a big presentation, high-stakes meeting, or sales pitch.  Your instinct is probably to tell yourself something along the lines of “relax” or “keep calm.”  But in a paradoxical twist, great performers who are at the top of their respective fields don’t fight this natural arousal. Rather, they channel it toward the task at hand. </w:t>
                  </w:r>
                  <w:r w:rsidRPr="005F42FB">
                    <w:rPr>
                      <w:rFonts w:ascii="MingLiU" w:eastAsia="MingLiU" w:hAnsi="MingLiU" w:cs="MingLiU"/>
                      <w:color w:val="202020"/>
                    </w:rPr>
                    <w:br/>
                  </w:r>
                  <w:r w:rsidRPr="005F42FB">
                    <w:rPr>
                      <w:rFonts w:ascii="Helvetica" w:eastAsia="Times New Roman" w:hAnsi="Helvetica" w:cs="Times New Roman"/>
                      <w:color w:val="202020"/>
                    </w:rPr>
                    <w:t> </w:t>
                  </w:r>
                  <w:r w:rsidRPr="005F42FB">
                    <w:rPr>
                      <w:rFonts w:ascii="Helvetica" w:eastAsia="Times New Roman" w:hAnsi="Helvetica" w:cs="Times New Roman"/>
                      <w:color w:val="202020"/>
                    </w:rPr>
                    <w:br/>
                  </w:r>
                  <w:hyperlink r:id="rId7" w:history="1">
                    <w:r w:rsidRPr="005F42FB">
                      <w:rPr>
                        <w:rFonts w:ascii="Helvetica" w:eastAsia="Times New Roman" w:hAnsi="Helvetica" w:cs="Times New Roman"/>
                        <w:color w:val="2BAADF"/>
                        <w:u w:val="single"/>
                      </w:rPr>
                      <w:t>Research</w:t>
                    </w:r>
                  </w:hyperlink>
                  <w:r w:rsidRPr="005F42FB">
                    <w:rPr>
                      <w:rFonts w:ascii="Helvetica" w:eastAsia="Times New Roman" w:hAnsi="Helvetica" w:cs="Times New Roman"/>
                      <w:color w:val="202020"/>
                    </w:rPr>
                    <w:t> shows that instead of trying to force calm, reappraising anxiety improves performance. You can reappraise anxiety by telling yourself something like, “I am excited,” or, “These heightened sensations are my body and mind getting ready to execute.” </w:t>
                  </w:r>
                  <w:r w:rsidRPr="005F42FB">
                    <w:rPr>
                      <w:rFonts w:ascii="MingLiU" w:eastAsia="MingLiU" w:hAnsi="MingLiU" w:cs="MingLiU"/>
                      <w:color w:val="202020"/>
                    </w:rPr>
                    <w:br/>
                  </w:r>
                  <w:r w:rsidRPr="005F42FB">
                    <w:rPr>
                      <w:rFonts w:ascii="Helvetica" w:eastAsia="Times New Roman" w:hAnsi="Helvetica" w:cs="Times New Roman"/>
                      <w:color w:val="202020"/>
                    </w:rPr>
                    <w:t> </w:t>
                  </w:r>
                  <w:r w:rsidRPr="005F42FB">
                    <w:rPr>
                      <w:rFonts w:ascii="MingLiU" w:eastAsia="MingLiU" w:hAnsi="MingLiU" w:cs="MingLiU"/>
                      <w:color w:val="202020"/>
                    </w:rPr>
                    <w:br/>
                  </w:r>
                  <w:r w:rsidRPr="005F42FB">
                    <w:rPr>
                      <w:rFonts w:ascii="Helvetica" w:eastAsia="Times New Roman" w:hAnsi="Helvetica" w:cs="Times New Roman"/>
                      <w:color w:val="202020"/>
                    </w:rPr>
                    <w:t>This works because when you tell yourself, “I need to relax,” you are sending a signal that something is wrong and that you are stressed; in a sense, you are reinforcing the negative emotion.  But by telling yourself the sensations you are feeling is the body engaging all the systems it needs for the task at hand, you transform </w:t>
                  </w:r>
                  <w:hyperlink r:id="rId8" w:history="1">
                    <w:r w:rsidRPr="005F42FB">
                      <w:rPr>
                        <w:rFonts w:ascii="Helvetica" w:eastAsia="Times New Roman" w:hAnsi="Helvetica" w:cs="Times New Roman"/>
                        <w:color w:val="2BAADF"/>
                        <w:u w:val="single"/>
                      </w:rPr>
                      <w:t>negative energy</w:t>
                    </w:r>
                  </w:hyperlink>
                  <w:r w:rsidRPr="005F42FB">
                    <w:rPr>
                      <w:rFonts w:ascii="Helvetica" w:eastAsia="Times New Roman" w:hAnsi="Helvetica" w:cs="Times New Roman"/>
                      <w:color w:val="202020"/>
                    </w:rPr>
                    <w:t> into positive energy and </w:t>
                  </w:r>
                  <w:hyperlink r:id="rId9" w:history="1">
                    <w:r w:rsidRPr="005F42FB">
                      <w:rPr>
                        <w:rFonts w:ascii="Helvetica" w:eastAsia="Times New Roman" w:hAnsi="Helvetica" w:cs="Times New Roman"/>
                        <w:color w:val="2BAADF"/>
                        <w:u w:val="single"/>
                      </w:rPr>
                      <w:t>improved performance</w:t>
                    </w:r>
                  </w:hyperlink>
                  <w:r w:rsidR="00290A51">
                    <w:rPr>
                      <w:rFonts w:ascii="Helvetica" w:eastAsia="Times New Roman" w:hAnsi="Helvetica" w:cs="Times New Roman"/>
                      <w:color w:val="2BAADF"/>
                      <w:u w:val="single"/>
                    </w:rPr>
                    <w:t xml:space="preserve"> </w:t>
                  </w:r>
                  <w:r w:rsidRPr="005F42FB">
                    <w:rPr>
                      <w:rFonts w:ascii="Helvetica" w:eastAsia="Times New Roman" w:hAnsi="Helvetica" w:cs="Times New Roman"/>
                      <w:color w:val="202020"/>
                    </w:rPr>
                    <w:t>follows.  In other words, the </w:t>
                  </w:r>
                  <w:hyperlink r:id="rId10" w:history="1">
                    <w:r w:rsidRPr="005F42FB">
                      <w:rPr>
                        <w:rFonts w:ascii="Helvetica" w:eastAsia="Times New Roman" w:hAnsi="Helvetica" w:cs="Times New Roman"/>
                        <w:color w:val="2BAADF"/>
                        <w:u w:val="single"/>
                      </w:rPr>
                      <w:t>physiological</w:t>
                    </w:r>
                  </w:hyperlink>
                  <w:r w:rsidRPr="005F42FB">
                    <w:rPr>
                      <w:rFonts w:ascii="Helvetica" w:eastAsia="Times New Roman" w:hAnsi="Helvetica" w:cs="Times New Roman"/>
                      <w:color w:val="202020"/>
                    </w:rPr>
                    <w:t> sensations we associate with anxiety are actually neutral.  They can be positive or negative, and that all depends on how we view them.</w:t>
                  </w:r>
                </w:p>
              </w:tc>
            </w:tr>
          </w:tbl>
          <w:p w14:paraId="23C218D5" w14:textId="77777777" w:rsidR="005F42FB" w:rsidRPr="005F42FB" w:rsidRDefault="005F42FB" w:rsidP="005F42FB">
            <w:pPr>
              <w:rPr>
                <w:rFonts w:ascii="Times" w:eastAsia="Times New Roman" w:hAnsi="Times" w:cs="Times New Roman"/>
                <w:color w:val="000000"/>
                <w:sz w:val="27"/>
                <w:szCs w:val="27"/>
              </w:rPr>
            </w:pPr>
          </w:p>
        </w:tc>
        <w:bookmarkStart w:id="0" w:name="_GoBack"/>
        <w:bookmarkEnd w:id="0"/>
      </w:tr>
    </w:tbl>
    <w:p w14:paraId="62443219" w14:textId="77777777" w:rsidR="005F42FB" w:rsidRPr="005F42FB" w:rsidRDefault="005F42FB" w:rsidP="005F42F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5F42FB" w:rsidRPr="005F42FB" w14:paraId="1E61A5AD" w14:textId="77777777" w:rsidTr="005F42F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5F42FB" w:rsidRPr="005F42FB" w14:paraId="37A6AD9A" w14:textId="77777777">
              <w:tc>
                <w:tcPr>
                  <w:tcW w:w="0" w:type="auto"/>
                  <w:vAlign w:val="center"/>
                  <w:hideMark/>
                </w:tcPr>
                <w:p w14:paraId="6D42D307" w14:textId="77777777" w:rsidR="005F42FB" w:rsidRPr="005F42FB" w:rsidRDefault="005F42FB" w:rsidP="005F42FB">
                  <w:pPr>
                    <w:rPr>
                      <w:rFonts w:ascii="Times New Roman" w:eastAsia="Times New Roman" w:hAnsi="Times New Roman" w:cs="Times New Roman"/>
                    </w:rPr>
                  </w:pPr>
                </w:p>
              </w:tc>
            </w:tr>
          </w:tbl>
          <w:p w14:paraId="105EC2BE" w14:textId="77777777" w:rsidR="005F42FB" w:rsidRPr="005F42FB" w:rsidRDefault="005F42FB" w:rsidP="005F42FB">
            <w:pPr>
              <w:rPr>
                <w:rFonts w:ascii="Times" w:eastAsia="Times New Roman" w:hAnsi="Times" w:cs="Times New Roman"/>
                <w:color w:val="000000"/>
                <w:sz w:val="27"/>
                <w:szCs w:val="27"/>
              </w:rPr>
            </w:pPr>
          </w:p>
        </w:tc>
      </w:tr>
    </w:tbl>
    <w:p w14:paraId="231DAF99" w14:textId="77777777" w:rsidR="005F42FB" w:rsidRPr="005F42FB" w:rsidRDefault="005F42FB" w:rsidP="005F42F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5F42FB" w:rsidRPr="005F42FB" w14:paraId="00AAC7A0" w14:textId="77777777" w:rsidTr="005F42FB">
        <w:tc>
          <w:tcPr>
            <w:tcW w:w="0" w:type="auto"/>
            <w:tcMar>
              <w:top w:w="135" w:type="dxa"/>
              <w:left w:w="0" w:type="dxa"/>
              <w:bottom w:w="0" w:type="dxa"/>
              <w:right w:w="0" w:type="dxa"/>
            </w:tcMar>
            <w:hideMark/>
          </w:tcPr>
          <w:tbl>
            <w:tblPr>
              <w:tblpPr w:leftFromText="60" w:rightFromText="60" w:vertAnchor="text"/>
              <w:tblW w:w="0" w:type="auto"/>
              <w:tblCellMar>
                <w:left w:w="0" w:type="dxa"/>
                <w:right w:w="0" w:type="dxa"/>
              </w:tblCellMar>
              <w:tblLook w:val="04A0" w:firstRow="1" w:lastRow="0" w:firstColumn="1" w:lastColumn="0" w:noHBand="0" w:noVBand="1"/>
            </w:tblPr>
            <w:tblGrid>
              <w:gridCol w:w="9360"/>
            </w:tblGrid>
            <w:tr w:rsidR="005F42FB" w:rsidRPr="005F42FB" w14:paraId="42A43989" w14:textId="77777777">
              <w:tc>
                <w:tcPr>
                  <w:tcW w:w="0" w:type="auto"/>
                  <w:tcMar>
                    <w:top w:w="0" w:type="dxa"/>
                    <w:left w:w="270" w:type="dxa"/>
                    <w:bottom w:w="135" w:type="dxa"/>
                    <w:right w:w="270" w:type="dxa"/>
                  </w:tcMar>
                  <w:hideMark/>
                </w:tcPr>
                <w:p w14:paraId="44E63A94" w14:textId="77777777" w:rsidR="005F42FB" w:rsidRPr="005F42FB" w:rsidRDefault="005F42FB" w:rsidP="005F42FB">
                  <w:pPr>
                    <w:spacing w:line="360" w:lineRule="atLeast"/>
                    <w:rPr>
                      <w:rFonts w:ascii="Helvetica" w:eastAsia="Times New Roman" w:hAnsi="Helvetica" w:cs="Times New Roman"/>
                      <w:color w:val="202020"/>
                    </w:rPr>
                  </w:pPr>
                  <w:r w:rsidRPr="005F42FB">
                    <w:rPr>
                      <w:rFonts w:ascii="Helvetica" w:eastAsia="Times New Roman" w:hAnsi="Helvetica" w:cs="Times New Roman"/>
                      <w:b/>
                      <w:bCs/>
                      <w:color w:val="202020"/>
                    </w:rPr>
                    <w:t>Try This</w:t>
                  </w:r>
                </w:p>
                <w:p w14:paraId="4F6209DE" w14:textId="77777777" w:rsidR="005F42FB" w:rsidRPr="005F42FB" w:rsidRDefault="005F42FB" w:rsidP="005F42FB">
                  <w:pPr>
                    <w:numPr>
                      <w:ilvl w:val="0"/>
                      <w:numId w:val="1"/>
                    </w:numPr>
                    <w:spacing w:before="100" w:beforeAutospacing="1" w:after="100" w:afterAutospacing="1" w:line="360" w:lineRule="atLeast"/>
                    <w:rPr>
                      <w:rFonts w:ascii="Helvetica" w:eastAsia="Times New Roman" w:hAnsi="Helvetica" w:cs="Times New Roman"/>
                      <w:color w:val="202020"/>
                    </w:rPr>
                  </w:pPr>
                  <w:r w:rsidRPr="005F42FB">
                    <w:rPr>
                      <w:rFonts w:ascii="Helvetica" w:eastAsia="Times New Roman" w:hAnsi="Helvetica" w:cs="Times New Roman"/>
                      <w:color w:val="202020"/>
                    </w:rPr>
                    <w:t>Next time you feel nerves starting to kick in, don’t try to calm down or fight it.</w:t>
                  </w:r>
                </w:p>
                <w:p w14:paraId="7F217C23" w14:textId="77777777" w:rsidR="005F42FB" w:rsidRPr="005F42FB" w:rsidRDefault="005F42FB" w:rsidP="005F42FB">
                  <w:pPr>
                    <w:numPr>
                      <w:ilvl w:val="0"/>
                      <w:numId w:val="1"/>
                    </w:numPr>
                    <w:spacing w:before="100" w:beforeAutospacing="1" w:after="100" w:afterAutospacing="1" w:line="360" w:lineRule="atLeast"/>
                    <w:rPr>
                      <w:rFonts w:ascii="Helvetica" w:eastAsia="Times New Roman" w:hAnsi="Helvetica" w:cs="Times New Roman"/>
                      <w:color w:val="202020"/>
                    </w:rPr>
                  </w:pPr>
                  <w:r w:rsidRPr="005F42FB">
                    <w:rPr>
                      <w:rFonts w:ascii="Helvetica" w:eastAsia="Times New Roman" w:hAnsi="Helvetica" w:cs="Times New Roman"/>
                      <w:color w:val="202020"/>
                    </w:rPr>
                    <w:t>Rather, tell yourself something along the lines of: “My body and mind are preparing to give it their all,” or even simpler, “I am excited.”</w:t>
                  </w:r>
                </w:p>
              </w:tc>
            </w:tr>
          </w:tbl>
          <w:p w14:paraId="3140091F" w14:textId="77777777" w:rsidR="005F42FB" w:rsidRPr="005F42FB" w:rsidRDefault="005F42FB" w:rsidP="005F42FB">
            <w:pPr>
              <w:rPr>
                <w:rFonts w:ascii="Times" w:eastAsia="Times New Roman" w:hAnsi="Times" w:cs="Times New Roman"/>
                <w:color w:val="000000"/>
                <w:sz w:val="27"/>
                <w:szCs w:val="27"/>
              </w:rPr>
            </w:pPr>
          </w:p>
        </w:tc>
      </w:tr>
    </w:tbl>
    <w:p w14:paraId="32B9050A" w14:textId="77777777" w:rsidR="005F42FB" w:rsidRPr="005F42FB" w:rsidRDefault="005F42FB" w:rsidP="005F42FB">
      <w:pPr>
        <w:rPr>
          <w:rFonts w:ascii="Times New Roman" w:eastAsia="Times New Roman" w:hAnsi="Times New Roman" w:cs="Times New Roman"/>
        </w:rPr>
      </w:pPr>
    </w:p>
    <w:p w14:paraId="7F032826" w14:textId="77777777" w:rsidR="00C0605C" w:rsidRDefault="00290A51"/>
    <w:sectPr w:rsidR="00C0605C" w:rsidSect="006E4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35059"/>
    <w:multiLevelType w:val="multilevel"/>
    <w:tmpl w:val="5BAC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FB"/>
    <w:rsid w:val="00290A51"/>
    <w:rsid w:val="005F42FB"/>
    <w:rsid w:val="006D3304"/>
    <w:rsid w:val="006E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8C2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42FB"/>
    <w:rPr>
      <w:b/>
      <w:bCs/>
    </w:rPr>
  </w:style>
  <w:style w:type="character" w:styleId="Hyperlink">
    <w:name w:val="Hyperlink"/>
    <w:basedOn w:val="DefaultParagraphFont"/>
    <w:uiPriority w:val="99"/>
    <w:semiHidden/>
    <w:unhideWhenUsed/>
    <w:rsid w:val="005F4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01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s13.campaign-archive2.com/?u=9c52918bb8bc4bb1e205e736b&amp;id=784fb2d521" TargetMode="External"/><Relationship Id="rId6" Type="http://schemas.openxmlformats.org/officeDocument/2006/relationships/hyperlink" Target="http://us13.campaign-archive2.com/?u=9c52918bb8bc4bb1e205e736b&amp;id=784fb2d521" TargetMode="External"/><Relationship Id="rId7" Type="http://schemas.openxmlformats.org/officeDocument/2006/relationships/hyperlink" Target="https://www.apa.org/pubs/journals/releases/xge-a0035325.pdf" TargetMode="External"/><Relationship Id="rId8" Type="http://schemas.openxmlformats.org/officeDocument/2006/relationships/hyperlink" Target="http://us13.campaign-archive2.com/?u=9c52918bb8bc4bb1e205e736b&amp;id=784fb2d521" TargetMode="External"/><Relationship Id="rId9" Type="http://schemas.openxmlformats.org/officeDocument/2006/relationships/hyperlink" Target="http://us13.campaign-archive2.com/?u=9c52918bb8bc4bb1e205e736b&amp;id=784fb2d521" TargetMode="External"/><Relationship Id="rId10" Type="http://schemas.openxmlformats.org/officeDocument/2006/relationships/hyperlink" Target="http://us13.campaign-archive2.com/?u=9c52918bb8bc4bb1e205e736b&amp;id=784fb2d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1795</Characters>
  <Application>Microsoft Macintosh Word</Application>
  <DocSecurity>0</DocSecurity>
  <Lines>14</Lines>
  <Paragraphs>4</Paragraphs>
  <ScaleCrop>false</ScaleCrop>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2017-08-05T03:44:00Z</dcterms:created>
  <dcterms:modified xsi:type="dcterms:W3CDTF">2017-08-07T00:05:00Z</dcterms:modified>
</cp:coreProperties>
</file>